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theme="minorBidi"/>
          <w:kern w:val="2"/>
          <w:sz w:val="44"/>
          <w:szCs w:val="44"/>
        </w:rPr>
        <w:t>山东</w:t>
      </w:r>
      <w:r>
        <w:rPr>
          <w:rFonts w:hint="eastAsia" w:ascii="方正小标宋简体" w:hAnsi="仿宋" w:eastAsia="方正小标宋简体" w:cstheme="minorBidi"/>
          <w:kern w:val="2"/>
          <w:sz w:val="44"/>
          <w:szCs w:val="44"/>
          <w:lang w:eastAsia="zh-CN"/>
        </w:rPr>
        <w:t>中医药高等专科学校</w:t>
      </w:r>
    </w:p>
    <w:p>
      <w:pPr>
        <w:pStyle w:val="8"/>
        <w:spacing w:before="0" w:beforeAutospacing="0" w:after="0" w:afterAutospacing="0" w:line="560" w:lineRule="exact"/>
        <w:jc w:val="center"/>
        <w:rPr>
          <w:rFonts w:ascii="方正小标宋简体" w:hAnsi="仿宋" w:eastAsia="方正小标宋简体" w:cstheme="minorBidi"/>
          <w:kern w:val="2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kern w:val="2"/>
          <w:sz w:val="44"/>
          <w:szCs w:val="44"/>
        </w:rPr>
        <w:t>反恐防暴应急预案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为认真贯彻《中华人民共和国突发事件应对法》、《高等学校内保保卫工作规定》和上级关于反恐防暴工作的指示精神，及时、有效、妥善处置学校暴力恐怖袭击事件，依据《山东</w:t>
      </w:r>
      <w:r>
        <w:rPr>
          <w:rFonts w:hint="eastAsia" w:ascii="仿宋" w:hAnsi="仿宋" w:eastAsia="仿宋"/>
          <w:sz w:val="32"/>
          <w:szCs w:val="32"/>
          <w:lang w:eastAsia="zh-CN"/>
        </w:rPr>
        <w:t>中医药高等专科学校</w:t>
      </w:r>
      <w:r>
        <w:rPr>
          <w:rFonts w:hint="eastAsia" w:ascii="仿宋" w:hAnsi="仿宋" w:eastAsia="仿宋"/>
          <w:sz w:val="32"/>
          <w:szCs w:val="32"/>
        </w:rPr>
        <w:t>突发事件总体应急预案》，结合学校实际，制定本应急预案。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一、组织领导机构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根据我</w:t>
      </w:r>
      <w:r>
        <w:rPr>
          <w:rFonts w:hint="eastAsia" w:ascii="仿宋" w:hAnsi="仿宋" w:eastAsia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/>
          <w:sz w:val="32"/>
          <w:szCs w:val="32"/>
        </w:rPr>
        <w:t>具体实际，成立反恐防暴工作应急领导小组，统一决策、组织、指挥全校各部门的应急响应行动，下达应急处置工作任务，研究部署相关事宜和处置进程。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长：战文翔（15965176289）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副组长：田雷（13506452396）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员：</w:t>
      </w:r>
      <w:r>
        <w:rPr>
          <w:rFonts w:hint="eastAsia" w:ascii="仿宋" w:hAnsi="仿宋" w:eastAsia="仿宋" w:cs="Times New Roman"/>
          <w:sz w:val="32"/>
          <w:szCs w:val="32"/>
        </w:rPr>
        <w:t>刘杰、宫小飞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宫树华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方兆平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房光鑫</w:t>
      </w:r>
      <w:r>
        <w:rPr>
          <w:rFonts w:hint="eastAsia" w:ascii="仿宋" w:hAnsi="仿宋" w:eastAsia="仿宋"/>
          <w:sz w:val="32"/>
          <w:szCs w:val="32"/>
        </w:rPr>
        <w:t>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刘灵勇、</w:t>
      </w:r>
      <w:r>
        <w:rPr>
          <w:rFonts w:hint="eastAsia" w:ascii="仿宋" w:hAnsi="仿宋" w:eastAsia="仿宋" w:cs="Times New Roman"/>
          <w:sz w:val="32"/>
          <w:szCs w:val="32"/>
        </w:rPr>
        <w:t>张波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李春巧</w:t>
      </w:r>
      <w:r>
        <w:rPr>
          <w:rFonts w:hint="eastAsia" w:ascii="仿宋" w:hAnsi="仿宋" w:eastAsia="仿宋"/>
          <w:sz w:val="32"/>
          <w:szCs w:val="32"/>
        </w:rPr>
        <w:t>、于昕、</w:t>
      </w:r>
      <w:r>
        <w:rPr>
          <w:rFonts w:hint="eastAsia" w:ascii="仿宋" w:hAnsi="仿宋" w:eastAsia="仿宋" w:cs="Times New Roman"/>
          <w:sz w:val="32"/>
          <w:szCs w:val="32"/>
        </w:rPr>
        <w:t>李波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徐迎涛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申芳芳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张琳琳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高占玲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姜宏斌</w:t>
      </w:r>
      <w:r>
        <w:rPr>
          <w:rFonts w:hint="eastAsia" w:ascii="仿宋" w:hAnsi="仿宋" w:eastAsia="仿宋"/>
          <w:sz w:val="32"/>
          <w:szCs w:val="32"/>
        </w:rPr>
        <w:t>、孔晓妮、杨道杰、辛先贵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刘文辉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应急领导小组下设应急办公室、应急处置组、应急疏散组、宣传信息组、后勤保障组。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二、各组机构与职责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（一）应急办公室：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任：</w:t>
      </w:r>
      <w:r>
        <w:rPr>
          <w:rFonts w:hint="eastAsia" w:ascii="仿宋" w:hAnsi="仿宋" w:eastAsia="仿宋"/>
          <w:sz w:val="32"/>
          <w:szCs w:val="32"/>
          <w:lang w:eastAsia="zh-CN"/>
        </w:rPr>
        <w:t>刘杰</w:t>
      </w:r>
      <w:r>
        <w:rPr>
          <w:rFonts w:hint="eastAsia" w:ascii="仿宋" w:hAnsi="仿宋" w:eastAsia="仿宋"/>
          <w:sz w:val="32"/>
          <w:szCs w:val="32"/>
        </w:rPr>
        <w:t>（13963820876）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电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5136756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主要职责：负责具体落实应急领导小组的各项决策,协调相关部门做好应急工作；向上级主管部门、政府其他有关部门及时通报情况，保证应急车辆随时调用。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（二）应急处置组：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</w:t>
      </w:r>
      <w:r>
        <w:rPr>
          <w:rFonts w:hint="eastAsia" w:ascii="仿宋" w:hAnsi="仿宋" w:eastAsia="仿宋"/>
          <w:sz w:val="32"/>
          <w:szCs w:val="32"/>
          <w:lang w:eastAsia="zh-CN"/>
        </w:rPr>
        <w:t>张波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13884670887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员：</w:t>
      </w:r>
      <w:r>
        <w:rPr>
          <w:rFonts w:hint="eastAsia" w:ascii="仿宋" w:hAnsi="仿宋" w:eastAsia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/>
          <w:sz w:val="32"/>
          <w:szCs w:val="32"/>
        </w:rPr>
        <w:t>保卫处全体人员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  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5136940</w:t>
      </w:r>
      <w:r>
        <w:rPr>
          <w:rFonts w:hint="eastAsia" w:ascii="仿宋" w:hAnsi="仿宋" w:eastAsia="仿宋"/>
          <w:sz w:val="32"/>
          <w:szCs w:val="32"/>
        </w:rPr>
        <w:t>（24小时值班）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职责：发生事件时，立即集结安保力量对施暴者进行现场控制，密切配合公安人员实施现场处置；协助公安部门按区域分组对全校重点部位展开排查，对重点嫌疑人、可疑藏匿物品进行搜查，对存放爆炸物品现场进行控制，设置隔离警戒疏散人员，配合公安人员对重点位置（</w:t>
      </w:r>
      <w:r>
        <w:rPr>
          <w:rFonts w:hint="eastAsia" w:ascii="仿宋" w:hAnsi="仿宋" w:eastAsia="仿宋"/>
          <w:sz w:val="32"/>
          <w:szCs w:val="32"/>
          <w:lang w:eastAsia="zh-CN"/>
        </w:rPr>
        <w:t>教学楼、实训楼、办公楼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餐厅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学生宿舍</w:t>
      </w:r>
      <w:r>
        <w:rPr>
          <w:rFonts w:hint="eastAsia" w:ascii="仿宋" w:hAnsi="仿宋" w:eastAsia="仿宋"/>
          <w:sz w:val="32"/>
          <w:szCs w:val="32"/>
        </w:rPr>
        <w:t>、图书馆</w:t>
      </w:r>
      <w:r>
        <w:rPr>
          <w:rFonts w:hint="eastAsia" w:ascii="仿宋" w:hAnsi="仿宋" w:eastAsia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人员较集中的场地等）进行现场控制和排险、抢险工作。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（三）应急疏散组：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</w:t>
      </w:r>
      <w:r>
        <w:rPr>
          <w:rFonts w:hint="eastAsia" w:ascii="仿宋" w:hAnsi="仿宋" w:eastAsia="仿宋"/>
          <w:sz w:val="32"/>
          <w:szCs w:val="32"/>
          <w:lang w:eastAsia="zh-CN"/>
        </w:rPr>
        <w:t>宫树华</w:t>
      </w:r>
      <w:r>
        <w:rPr>
          <w:rFonts w:hint="eastAsia" w:ascii="仿宋" w:hAnsi="仿宋" w:eastAsia="仿宋"/>
          <w:sz w:val="32"/>
          <w:szCs w:val="32"/>
        </w:rPr>
        <w:t>（13793566906）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员：</w:t>
      </w:r>
      <w:r>
        <w:rPr>
          <w:rFonts w:hint="eastAsia" w:ascii="仿宋" w:hAnsi="仿宋" w:eastAsia="仿宋"/>
          <w:sz w:val="32"/>
          <w:szCs w:val="32"/>
          <w:lang w:eastAsia="zh-CN"/>
        </w:rPr>
        <w:t>房光鑫、</w:t>
      </w:r>
      <w:r>
        <w:rPr>
          <w:rFonts w:hint="eastAsia" w:ascii="仿宋" w:hAnsi="仿宋" w:eastAsia="仿宋" w:cs="Times New Roman"/>
          <w:sz w:val="32"/>
          <w:szCs w:val="32"/>
        </w:rPr>
        <w:t>李春巧</w:t>
      </w:r>
      <w:r>
        <w:rPr>
          <w:rFonts w:hint="eastAsia" w:ascii="仿宋" w:hAnsi="仿宋" w:eastAsia="仿宋"/>
          <w:sz w:val="32"/>
          <w:szCs w:val="32"/>
        </w:rPr>
        <w:t>、于昕、</w:t>
      </w:r>
      <w:r>
        <w:rPr>
          <w:rFonts w:hint="eastAsia" w:ascii="仿宋" w:hAnsi="仿宋" w:eastAsia="仿宋" w:cs="Times New Roman"/>
          <w:sz w:val="32"/>
          <w:szCs w:val="32"/>
        </w:rPr>
        <w:t>李波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徐迎涛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申芳芳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张琳琳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高占玲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姜宏斌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吕梅</w:t>
      </w:r>
      <w:r>
        <w:rPr>
          <w:rFonts w:hint="eastAsia" w:ascii="仿宋" w:hAnsi="仿宋" w:eastAsia="仿宋"/>
          <w:sz w:val="32"/>
          <w:szCs w:val="32"/>
        </w:rPr>
        <w:t>军、孔晓妮、杨道杰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电  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5136792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主要职责：密切关注学生思想动态和情绪变化，及时掌握学生中参与非法宗教活动、传看恐怖音像视频、组织非法集合活动实施反恐怖极端活动时，马上组织学</w:t>
      </w:r>
      <w:r>
        <w:rPr>
          <w:rFonts w:hint="eastAsia" w:ascii="仿宋" w:hAnsi="仿宋" w:eastAsia="仿宋"/>
          <w:sz w:val="32"/>
          <w:szCs w:val="32"/>
          <w:lang w:eastAsia="zh-CN"/>
        </w:rPr>
        <w:t>工</w:t>
      </w:r>
      <w:r>
        <w:rPr>
          <w:rFonts w:hint="eastAsia" w:ascii="仿宋" w:hAnsi="仿宋" w:eastAsia="仿宋"/>
          <w:sz w:val="32"/>
          <w:szCs w:val="32"/>
        </w:rPr>
        <w:t>处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团委工作人员、</w:t>
      </w:r>
      <w:r>
        <w:rPr>
          <w:rFonts w:hint="eastAsia" w:ascii="仿宋" w:hAnsi="仿宋" w:eastAsia="仿宋"/>
          <w:sz w:val="32"/>
          <w:szCs w:val="32"/>
          <w:lang w:eastAsia="zh-CN"/>
        </w:rPr>
        <w:t>班级辅导员</w:t>
      </w:r>
      <w:r>
        <w:rPr>
          <w:rFonts w:hint="eastAsia" w:ascii="仿宋" w:hAnsi="仿宋" w:eastAsia="仿宋"/>
          <w:sz w:val="32"/>
          <w:szCs w:val="32"/>
        </w:rPr>
        <w:t>、学生干部在第一时间赶赴现场，立即组织指挥学生疏散到安全地带，做好学生的情绪安抚，配合公安机关和有关部门做好相关处置工作。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（四）宣传、网络信息处理组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组  长：方兆平（13793573896） 宫小飞（13562552809）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  员：宣传统战部、</w:t>
      </w:r>
      <w:r>
        <w:rPr>
          <w:rFonts w:hint="eastAsia" w:ascii="仿宋" w:hAnsi="仿宋" w:eastAsia="仿宋"/>
          <w:sz w:val="32"/>
          <w:szCs w:val="32"/>
          <w:lang w:eastAsia="zh-CN"/>
        </w:rPr>
        <w:t>教育技术</w:t>
      </w:r>
      <w:r>
        <w:rPr>
          <w:rFonts w:hint="eastAsia" w:ascii="仿宋" w:hAnsi="仿宋" w:eastAsia="仿宋"/>
          <w:sz w:val="32"/>
          <w:szCs w:val="32"/>
        </w:rPr>
        <w:t>中心全体人员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电  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5136776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5136798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主要职责：搜集并汇总各方面的情况、信息，供领导小组参考；负责对外发布信息和接待媒体来访；负责校园广播室、橱窗的正面宣传报道；</w:t>
      </w:r>
      <w:r>
        <w:rPr>
          <w:rFonts w:hint="eastAsia" w:ascii="仿宋" w:hAnsi="仿宋" w:eastAsia="仿宋"/>
          <w:sz w:val="32"/>
          <w:szCs w:val="32"/>
          <w:lang w:eastAsia="zh-CN"/>
        </w:rPr>
        <w:t>教育信息</w:t>
      </w:r>
      <w:r>
        <w:rPr>
          <w:rFonts w:hint="eastAsia" w:ascii="仿宋" w:hAnsi="仿宋" w:eastAsia="仿宋"/>
          <w:sz w:val="32"/>
          <w:szCs w:val="32"/>
        </w:rPr>
        <w:t>中心负责校园网维护、做好舆情监控，及时掌握并反映师生员工的思想政治动态，有针对性地做好宣传、教育和疏导工作，并做好善后处理工作。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（五）后勤保障组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长：</w:t>
      </w:r>
      <w:r>
        <w:rPr>
          <w:rFonts w:hint="eastAsia" w:ascii="仿宋" w:hAnsi="仿宋" w:eastAsia="仿宋"/>
          <w:sz w:val="32"/>
          <w:szCs w:val="32"/>
          <w:lang w:eastAsia="zh-CN"/>
        </w:rPr>
        <w:t>刘灵勇</w:t>
      </w:r>
      <w:r>
        <w:rPr>
          <w:rFonts w:hint="eastAsia" w:ascii="仿宋" w:hAnsi="仿宋" w:eastAsia="仿宋"/>
          <w:sz w:val="32"/>
          <w:szCs w:val="32"/>
        </w:rPr>
        <w:t>（13964592873）、</w:t>
      </w:r>
      <w:r>
        <w:rPr>
          <w:rFonts w:hint="eastAsia" w:ascii="仿宋" w:hAnsi="仿宋" w:eastAsia="仿宋"/>
          <w:sz w:val="32"/>
          <w:szCs w:val="32"/>
          <w:lang w:eastAsia="zh-CN"/>
        </w:rPr>
        <w:t>辛先贵</w:t>
      </w:r>
      <w:r>
        <w:rPr>
          <w:rFonts w:hint="eastAsia" w:ascii="仿宋" w:hAnsi="仿宋" w:eastAsia="仿宋"/>
          <w:sz w:val="32"/>
          <w:szCs w:val="32"/>
        </w:rPr>
        <w:t>（13645441698）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员：</w:t>
      </w:r>
      <w:r>
        <w:rPr>
          <w:rFonts w:hint="eastAsia" w:ascii="仿宋" w:hAnsi="仿宋" w:eastAsia="仿宋"/>
          <w:sz w:val="32"/>
          <w:szCs w:val="32"/>
          <w:lang w:eastAsia="zh-CN"/>
        </w:rPr>
        <w:t>总务处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校医院</w:t>
      </w:r>
      <w:r>
        <w:rPr>
          <w:rFonts w:hint="eastAsia" w:ascii="仿宋" w:hAnsi="仿宋" w:eastAsia="仿宋"/>
          <w:sz w:val="32"/>
          <w:szCs w:val="32"/>
        </w:rPr>
        <w:t>全体人员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电  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5131877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7229546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主要职责：发生事件时，立即组织</w:t>
      </w:r>
      <w:r>
        <w:rPr>
          <w:rFonts w:hint="eastAsia" w:ascii="仿宋" w:hAnsi="仿宋" w:eastAsia="仿宋"/>
          <w:sz w:val="32"/>
          <w:szCs w:val="32"/>
          <w:lang w:eastAsia="zh-CN"/>
        </w:rPr>
        <w:t>校医院</w:t>
      </w:r>
      <w:r>
        <w:rPr>
          <w:rFonts w:hint="eastAsia" w:ascii="仿宋" w:hAnsi="仿宋" w:eastAsia="仿宋"/>
          <w:sz w:val="32"/>
          <w:szCs w:val="32"/>
        </w:rPr>
        <w:t>医务人员做好准备，随时抢救受伤人员；保证急救工具、水电气、饭菜的正常供应；做好突发事件中的其他后勤相关工作。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三、处置事件的基本原则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处置事件要以维护师生员工的生命安全为中心，以避免伤害、平息事态、控制局面、防止扩散、减少损失为主要原则，针对不同性质的事件采用的制止、保护、求援、疏散等方法，有条不紊的开展应急处置工作。</w:t>
      </w:r>
    </w:p>
    <w:p>
      <w:pPr>
        <w:pStyle w:val="2"/>
        <w:rPr>
          <w:bCs w:val="0"/>
        </w:rPr>
      </w:pPr>
      <w:r>
        <w:rPr>
          <w:rFonts w:hint="eastAsia"/>
          <w:bCs w:val="0"/>
        </w:rPr>
        <w:t>四、具体事件的处理办法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(一)暴力袭击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/>
          <w:sz w:val="32"/>
          <w:szCs w:val="32"/>
        </w:rPr>
        <w:t>保卫处迅速集结安保力量，阻止犯罪分子行凶。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2.获得事件信息的任何人都应当在第一时间向</w:t>
      </w:r>
      <w:r>
        <w:rPr>
          <w:rFonts w:hint="eastAsia" w:ascii="仿宋" w:hAnsi="仿宋" w:eastAsia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/>
          <w:sz w:val="32"/>
          <w:szCs w:val="32"/>
        </w:rPr>
        <w:t>保卫处（</w:t>
      </w:r>
      <w:r>
        <w:rPr>
          <w:rFonts w:hint="eastAsia" w:ascii="仿宋" w:hAnsi="仿宋" w:eastAsia="仿宋"/>
          <w:sz w:val="32"/>
          <w:szCs w:val="32"/>
          <w:lang w:eastAsia="zh-CN"/>
        </w:rPr>
        <w:t>张波：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13884670887</w:t>
      </w:r>
      <w:r>
        <w:rPr>
          <w:rFonts w:hint="eastAsia" w:ascii="仿宋" w:hAnsi="仿宋" w:eastAsia="仿宋"/>
          <w:sz w:val="32"/>
          <w:szCs w:val="32"/>
        </w:rPr>
        <w:t>）报告，并同时拨打110报警。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3.各应急小组应立即赶赴现场，组织安保力量，建立警戒圈，使犯罪分子无法靠近学生，防止事态扩大。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4.应急领导小组宣布学校进入全面应急状态，应急小组各负责人立即实施应急救援行动。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5.应急领导小组集结优势力量，携带防卫器械，与犯罪分子周旋，制止犯罪行为，为警方援助赢得时间。在有利条件下设法制服犯罪分子。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6.把所有师生撤离至安全区域。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7.救护受伤人员。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8.向公安、消防、医院、</w:t>
      </w:r>
      <w:r>
        <w:rPr>
          <w:rFonts w:hint="eastAsia" w:ascii="仿宋" w:hAnsi="仿宋" w:eastAsia="仿宋"/>
          <w:sz w:val="32"/>
          <w:szCs w:val="32"/>
          <w:lang w:eastAsia="zh-CN"/>
        </w:rPr>
        <w:t>省卫健委、</w:t>
      </w:r>
      <w:r>
        <w:rPr>
          <w:rFonts w:hint="eastAsia" w:ascii="仿宋" w:hAnsi="仿宋" w:eastAsia="仿宋"/>
          <w:sz w:val="32"/>
          <w:szCs w:val="32"/>
        </w:rPr>
        <w:t>教育厅等有关部门、单位求援，争取外援迅速赶到事件现场，并保证学校应急组织信息畅通。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9.实施事件现场警戒，阻止无关人员进入学校，维护现场秩序，防范别有用心的人肇事，引导外部救援人员进入事件现场。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10.各应急小组各司其职、密切配合，齐心协力，共同应对。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（二）抢劫、绑架、挟持人质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1.如罪犯嫌疑人在现场，应立即向</w:t>
      </w:r>
      <w:r>
        <w:rPr>
          <w:rFonts w:hint="eastAsia" w:ascii="仿宋" w:hAnsi="仿宋" w:eastAsia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/>
          <w:sz w:val="32"/>
          <w:szCs w:val="32"/>
        </w:rPr>
        <w:t>保卫处（</w:t>
      </w:r>
      <w:r>
        <w:rPr>
          <w:rFonts w:hint="eastAsia" w:ascii="仿宋" w:hAnsi="仿宋" w:eastAsia="仿宋"/>
          <w:sz w:val="32"/>
          <w:szCs w:val="32"/>
          <w:lang w:eastAsia="zh-CN"/>
        </w:rPr>
        <w:t>张波：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13884670887</w:t>
      </w:r>
      <w:r>
        <w:rPr>
          <w:rFonts w:hint="eastAsia" w:ascii="仿宋" w:hAnsi="仿宋" w:eastAsia="仿宋"/>
          <w:sz w:val="32"/>
          <w:szCs w:val="32"/>
        </w:rPr>
        <w:t>）报告，保卫部门应立即集结安保力量对嫌疑人实施控制，立即报警，请求支援。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2.如未伤人，可正面宣传劝导，以情感化，制止犯罪。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3.如犯罪嫌疑人已伤到人员，应立即通知校医务室，拨打120急救电话，组织抢救。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4.对现场实施警戒，严禁无关人员进出现场。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5.如罪犯嫌疑人已离开，应保护好现场痕迹等证物、证人等待公安部门前来侦破。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6.如罪犯嫌疑人已逃离学院并在可视范围内，保卫部门应立即跟踪，同时首要考虑人质的安全，等待公安部门前来解决。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（三）凶杀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1.如犯罪嫌疑人没有离开事发现场，应立即向</w:t>
      </w:r>
      <w:r>
        <w:rPr>
          <w:rFonts w:hint="eastAsia" w:ascii="仿宋" w:hAnsi="仿宋" w:eastAsia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/>
          <w:sz w:val="32"/>
          <w:szCs w:val="32"/>
        </w:rPr>
        <w:t>保卫处（</w:t>
      </w:r>
      <w:r>
        <w:rPr>
          <w:rFonts w:hint="eastAsia" w:ascii="仿宋" w:hAnsi="仿宋" w:eastAsia="仿宋"/>
          <w:sz w:val="32"/>
          <w:szCs w:val="32"/>
          <w:lang w:eastAsia="zh-CN"/>
        </w:rPr>
        <w:t>张波：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13884670887</w:t>
      </w:r>
      <w:r>
        <w:rPr>
          <w:rFonts w:hint="eastAsia" w:ascii="仿宋" w:hAnsi="仿宋" w:eastAsia="仿宋"/>
          <w:sz w:val="32"/>
          <w:szCs w:val="32"/>
        </w:rPr>
        <w:t>）报告，保卫部门应立即集结安保力量对嫌疑人实施控制。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2.如犯罪嫌疑人已离开现场，立即保护好现场，保护好证人。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3.第一时间报警，请公安部门前来侦破，相关部门和人员尽力协助。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（四）爆炸物品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1.如发现不明爆炸物，立即向应急小组报告，同时采取隔离措施，疏散人员集中至安全地带并保护好相关人员。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2.严禁人员进出，加强事故地点保卫、巡查工作。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3.报告公安部门，请求派人排爆并协助其工作。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（五）投毒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1.如发现是邮件毒品，应立即报告应急小组，同时，集中所有可能接触到毒品的人员在某特定区域，加以保护，等待公安等有关部门前来进行排查、检疫和相关处置。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2.如发现是放置的毒品，应立即保护好现场，严禁人员靠近，同时报告应急小组，请求公安等相关部门前来解决。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3.查明毒源并切断毒源，保护好现场，严禁无关人员进出。如是煤气泄露，应携带防毒面具进入，关闭阀门，打开窗户通风并报煤气公司进行维修。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4.如毒源蔓延，立即疏散人员至安全地点。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（六）纵火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1.立即启动消防预案，火情较小立即进行扑救灭火，火情较大应立即拨打“119”报警，并迅速逃生。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2.如罪犯嫌疑人在现场，立即报告安保部门组织围捕。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3.迅速报警，全力协助公安机关处置。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4.进行现场警戒，引导消防车进入校园，协助消防部门灭火。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5.做好相关善后工作</w:t>
      </w:r>
    </w:p>
    <w:sectPr>
      <w:footerReference r:id="rId3" w:type="default"/>
      <w:pgSz w:w="11906" w:h="16838"/>
      <w:pgMar w:top="1474" w:right="1588" w:bottom="1474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32685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NzkxOTA2NGMyYzUwMzUyZjBhY2UwMmYxY2MyYjUifQ=="/>
  </w:docVars>
  <w:rsids>
    <w:rsidRoot w:val="00204818"/>
    <w:rsid w:val="000015F7"/>
    <w:rsid w:val="00002F16"/>
    <w:rsid w:val="000118F2"/>
    <w:rsid w:val="000159ED"/>
    <w:rsid w:val="00024C58"/>
    <w:rsid w:val="0002523E"/>
    <w:rsid w:val="000613F0"/>
    <w:rsid w:val="00061B53"/>
    <w:rsid w:val="00091F41"/>
    <w:rsid w:val="000B31EA"/>
    <w:rsid w:val="000B544A"/>
    <w:rsid w:val="000C4C97"/>
    <w:rsid w:val="000E4D3E"/>
    <w:rsid w:val="000F4010"/>
    <w:rsid w:val="000F5B6B"/>
    <w:rsid w:val="00115AD1"/>
    <w:rsid w:val="00141A0C"/>
    <w:rsid w:val="00177987"/>
    <w:rsid w:val="001F217F"/>
    <w:rsid w:val="001F55CB"/>
    <w:rsid w:val="001F5BB8"/>
    <w:rsid w:val="00204818"/>
    <w:rsid w:val="00210FFB"/>
    <w:rsid w:val="00221721"/>
    <w:rsid w:val="00227F61"/>
    <w:rsid w:val="002508D1"/>
    <w:rsid w:val="00280052"/>
    <w:rsid w:val="002946C5"/>
    <w:rsid w:val="002E1CC0"/>
    <w:rsid w:val="00321E5F"/>
    <w:rsid w:val="00335ADE"/>
    <w:rsid w:val="003423B0"/>
    <w:rsid w:val="0038237E"/>
    <w:rsid w:val="003A13EE"/>
    <w:rsid w:val="003A51AB"/>
    <w:rsid w:val="003F3A31"/>
    <w:rsid w:val="00414521"/>
    <w:rsid w:val="00442699"/>
    <w:rsid w:val="00470245"/>
    <w:rsid w:val="004835DD"/>
    <w:rsid w:val="0048693F"/>
    <w:rsid w:val="004962CE"/>
    <w:rsid w:val="004B45D0"/>
    <w:rsid w:val="004B5AB0"/>
    <w:rsid w:val="004C14C4"/>
    <w:rsid w:val="004D3E4B"/>
    <w:rsid w:val="005154DA"/>
    <w:rsid w:val="00526A09"/>
    <w:rsid w:val="00583D73"/>
    <w:rsid w:val="005B7DFD"/>
    <w:rsid w:val="005D61B6"/>
    <w:rsid w:val="005E0459"/>
    <w:rsid w:val="005E2D56"/>
    <w:rsid w:val="0068024F"/>
    <w:rsid w:val="00694F0D"/>
    <w:rsid w:val="006A6ECA"/>
    <w:rsid w:val="006D0E78"/>
    <w:rsid w:val="006F4AB4"/>
    <w:rsid w:val="00713F37"/>
    <w:rsid w:val="007501E8"/>
    <w:rsid w:val="00777E4C"/>
    <w:rsid w:val="007C68B9"/>
    <w:rsid w:val="007D3951"/>
    <w:rsid w:val="00805ED1"/>
    <w:rsid w:val="00810E2F"/>
    <w:rsid w:val="00821C90"/>
    <w:rsid w:val="00843196"/>
    <w:rsid w:val="008647FC"/>
    <w:rsid w:val="008D1784"/>
    <w:rsid w:val="00935045"/>
    <w:rsid w:val="00936360"/>
    <w:rsid w:val="009513C9"/>
    <w:rsid w:val="009774B9"/>
    <w:rsid w:val="00982A42"/>
    <w:rsid w:val="00987D46"/>
    <w:rsid w:val="009E3FA8"/>
    <w:rsid w:val="00A450E1"/>
    <w:rsid w:val="00AA3118"/>
    <w:rsid w:val="00AA33A6"/>
    <w:rsid w:val="00AB28E9"/>
    <w:rsid w:val="00B05049"/>
    <w:rsid w:val="00B07942"/>
    <w:rsid w:val="00B421AC"/>
    <w:rsid w:val="00B47CC2"/>
    <w:rsid w:val="00BA3CA4"/>
    <w:rsid w:val="00BA64E4"/>
    <w:rsid w:val="00BD63EA"/>
    <w:rsid w:val="00BE55A5"/>
    <w:rsid w:val="00C24479"/>
    <w:rsid w:val="00CB547E"/>
    <w:rsid w:val="00CD54EA"/>
    <w:rsid w:val="00CF4ED9"/>
    <w:rsid w:val="00CF4F71"/>
    <w:rsid w:val="00D3552F"/>
    <w:rsid w:val="00D72558"/>
    <w:rsid w:val="00D73E73"/>
    <w:rsid w:val="00DA373F"/>
    <w:rsid w:val="00DB32C1"/>
    <w:rsid w:val="00DB4362"/>
    <w:rsid w:val="00DD291D"/>
    <w:rsid w:val="00E06A3A"/>
    <w:rsid w:val="00E15B8C"/>
    <w:rsid w:val="00E66C3C"/>
    <w:rsid w:val="00E90BF2"/>
    <w:rsid w:val="00EC3287"/>
    <w:rsid w:val="00F03D7A"/>
    <w:rsid w:val="00F37B72"/>
    <w:rsid w:val="00F41C8C"/>
    <w:rsid w:val="00F4599B"/>
    <w:rsid w:val="00F770E1"/>
    <w:rsid w:val="00F846D5"/>
    <w:rsid w:val="00F90742"/>
    <w:rsid w:val="00F95E12"/>
    <w:rsid w:val="00FB1484"/>
    <w:rsid w:val="07BE7946"/>
    <w:rsid w:val="0B056A7F"/>
    <w:rsid w:val="2A84773F"/>
    <w:rsid w:val="3F827606"/>
    <w:rsid w:val="41026F44"/>
    <w:rsid w:val="44B40472"/>
    <w:rsid w:val="57E10C14"/>
    <w:rsid w:val="5CEF613D"/>
    <w:rsid w:val="66131883"/>
    <w:rsid w:val="67D63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spacing w:line="560" w:lineRule="exact"/>
      <w:ind w:firstLine="640" w:firstLineChars="200"/>
      <w:outlineLvl w:val="0"/>
    </w:pPr>
    <w:rPr>
      <w:rFonts w:ascii="黑体" w:hAnsi="黑体" w:eastAsia="黑体"/>
      <w:bCs/>
      <w:sz w:val="32"/>
      <w:szCs w:val="32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黑体" w:hAnsi="黑体" w:eastAsia="黑体"/>
      <w:bCs/>
      <w:sz w:val="32"/>
      <w:szCs w:val="32"/>
    </w:rPr>
  </w:style>
  <w:style w:type="character" w:customStyle="1" w:styleId="19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hint="eastAsia" w:ascii="宋体" w:hAnsi="宋体" w:eastAsia="宋体" w:cs="Times New Roman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2529</Words>
  <Characters>2730</Characters>
  <Lines>19</Lines>
  <Paragraphs>5</Paragraphs>
  <TotalTime>4</TotalTime>
  <ScaleCrop>false</ScaleCrop>
  <LinksUpToDate>false</LinksUpToDate>
  <CharactersWithSpaces>2768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2015-12-31T08:15:00Z</dcterms:created>
  <dc:creator>迟昭泓</dc:creator>
  <cp:lastModifiedBy>Treasure</cp:lastModifiedBy>
  <cp:lastPrinted>2016-01-06T03:34:00Z</cp:lastPrinted>
  <dcterms:modified xsi:type="dcterms:W3CDTF">2023-07-05T06:57:24Z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0DB987EFB3104214ACF8FF321C2B8A3D_13</vt:lpwstr>
  </property>
</Properties>
</file>