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5" w:rsidRDefault="00E81F1D">
      <w:pPr>
        <w:spacing w:line="300" w:lineRule="auto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山东中医药高等专科学校</w:t>
      </w:r>
    </w:p>
    <w:p w:rsidR="00BF4485" w:rsidRDefault="00E81F1D">
      <w:pPr>
        <w:spacing w:line="300" w:lineRule="auto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关于学生考试违纪、作弊认定及处理办法</w:t>
      </w:r>
    </w:p>
    <w:p w:rsidR="00BF4485" w:rsidRDefault="00BF4485">
      <w:pPr>
        <w:widowControl/>
        <w:spacing w:line="300" w:lineRule="auto"/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</w:p>
    <w:p w:rsidR="00BF4485" w:rsidRDefault="00E81F1D">
      <w:pPr>
        <w:widowControl/>
        <w:spacing w:line="300" w:lineRule="auto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第一章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总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则</w:t>
      </w:r>
    </w:p>
    <w:p w:rsidR="00BF4485" w:rsidRDefault="00E81F1D">
      <w:pPr>
        <w:widowControl/>
        <w:spacing w:line="300" w:lineRule="auto"/>
        <w:ind w:firstLine="629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第一条</w:t>
      </w:r>
      <w:r>
        <w:rPr>
          <w:rFonts w:ascii="宋体" w:hAnsi="宋体" w:cs="宋体" w:hint="eastAsia"/>
          <w:spacing w:val="15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15"/>
          <w:kern w:val="0"/>
          <w:sz w:val="24"/>
          <w:szCs w:val="24"/>
        </w:rPr>
        <w:t>为严肃考风考纪，加强考试管理，</w:t>
      </w:r>
      <w:r>
        <w:rPr>
          <w:rFonts w:ascii="宋体" w:hAnsi="宋体" w:cs="宋体" w:hint="eastAsia"/>
          <w:kern w:val="0"/>
          <w:sz w:val="24"/>
          <w:szCs w:val="24"/>
        </w:rPr>
        <w:t>进一步规范我校对学生考试违纪、作弊行为的认定与处理程序，维护考试的公平、公正，根据教育部《普通高等学校学生管理规定》、《国家教育考试违规处理办法》的有关规定，结合学校实际，特制定本办法。</w:t>
      </w:r>
    </w:p>
    <w:p w:rsidR="00BF4485" w:rsidRDefault="00E81F1D">
      <w:pPr>
        <w:widowControl/>
        <w:spacing w:line="300" w:lineRule="auto"/>
        <w:ind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第二条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本办法所指考试，包括学校组织学生参加的各类课程及等级考试。本办法适用于具有我校学籍的所有普通全日制在校学生。</w:t>
      </w:r>
    </w:p>
    <w:p w:rsidR="00BF4485" w:rsidRDefault="00E81F1D">
      <w:pPr>
        <w:widowControl/>
        <w:spacing w:line="300" w:lineRule="auto"/>
        <w:ind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第三条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考试违纪是指学生不遵守学校的考场纪律，不服从考试工作人员的安排与要求的行为；考试作弊是指违背考试公平、公正的原则，以不正当手段获得或者试图获得试题答案、考试成绩的行为。</w:t>
      </w:r>
    </w:p>
    <w:p w:rsidR="00BF4485" w:rsidRDefault="00E81F1D">
      <w:pPr>
        <w:widowControl/>
        <w:spacing w:line="300" w:lineRule="auto"/>
        <w:ind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第四条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教务处为学生考试违纪、作弊认定的实施机关；学生工作处根据教务处认定的事实提出处理意见，并报校长办公会研究决定。</w:t>
      </w:r>
    </w:p>
    <w:p w:rsidR="00BF4485" w:rsidRDefault="00E81F1D">
      <w:pPr>
        <w:widowControl/>
        <w:spacing w:line="300" w:lineRule="auto"/>
        <w:ind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第五条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对学生考试违纪、作弊的处理，应当以事实为依据，遵循公正、公开、合法适当的原则。学生对学校给予的处理，享有陈述权和申诉权。</w:t>
      </w:r>
    </w:p>
    <w:p w:rsidR="00BF4485" w:rsidRDefault="00E81F1D">
      <w:pPr>
        <w:widowControl/>
        <w:spacing w:line="300" w:lineRule="auto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第二章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考试违纪、作弊行为的认定与处理</w:t>
      </w:r>
    </w:p>
    <w:p w:rsidR="00BF4485" w:rsidRDefault="00E81F1D">
      <w:pPr>
        <w:widowControl/>
        <w:spacing w:line="300" w:lineRule="auto"/>
        <w:ind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第六条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学生有下列行为之一者，应认定为考试违纪，监考教师应当场给予口头警告并予以纠正，口头警告无效的，视情节给予通报批评或警告处分。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</w:t>
      </w:r>
      <w:r>
        <w:rPr>
          <w:rFonts w:ascii="宋体" w:hAnsi="宋体" w:cs="宋体" w:hint="eastAsia"/>
          <w:bCs/>
          <w:kern w:val="0"/>
          <w:sz w:val="24"/>
        </w:rPr>
        <w:t>．学生进入考场后，不听从监考教师安排或不按指定位置就座，监考教师给予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劝诫仍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不服从的；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</w:t>
      </w:r>
      <w:r>
        <w:rPr>
          <w:rFonts w:ascii="宋体" w:hAnsi="宋体" w:cs="宋体" w:hint="eastAsia"/>
          <w:bCs/>
          <w:kern w:val="0"/>
          <w:sz w:val="24"/>
        </w:rPr>
        <w:t>．开考后，考试规定不能携带的物品，如书籍、笔记本、复习资料及手机等通讯工具不按考场指定位置存放的（按规定可带计算器的课程除外）；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cs="宋体" w:hint="eastAsia"/>
          <w:bCs/>
          <w:kern w:val="0"/>
          <w:sz w:val="24"/>
        </w:rPr>
        <w:t>．考试期间未经监考人员同意互借文具的；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．在监考人员宣布考试结束时仍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不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交卷（含答题卡、答题纸等，下同）；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5</w:t>
      </w:r>
      <w:r>
        <w:rPr>
          <w:rFonts w:ascii="宋体" w:hAnsi="宋体" w:cs="宋体" w:hint="eastAsia"/>
          <w:bCs/>
          <w:kern w:val="0"/>
          <w:sz w:val="24"/>
        </w:rPr>
        <w:t>．在考场内外大声喧哗、不服从监考人员管理，影响考场秩序</w:t>
      </w:r>
      <w:r>
        <w:rPr>
          <w:rFonts w:ascii="宋体" w:hAnsi="宋体" w:cs="宋体" w:hint="eastAsia"/>
          <w:bCs/>
          <w:kern w:val="0"/>
          <w:sz w:val="24"/>
        </w:rPr>
        <w:t>的；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6</w:t>
      </w:r>
      <w:r>
        <w:rPr>
          <w:rFonts w:ascii="宋体" w:hAnsi="宋体" w:cs="宋体" w:hint="eastAsia"/>
          <w:bCs/>
          <w:kern w:val="0"/>
          <w:sz w:val="24"/>
        </w:rPr>
        <w:t>．未经监考教师同意在考试过程中擅自离开考场的；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7</w:t>
      </w:r>
      <w:r>
        <w:rPr>
          <w:rFonts w:ascii="宋体" w:hAnsi="宋体" w:cs="宋体" w:hint="eastAsia"/>
          <w:bCs/>
          <w:kern w:val="0"/>
          <w:sz w:val="24"/>
        </w:rPr>
        <w:t>．在考试过程中交头接耳、互打暗号或者手势的；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8</w:t>
      </w:r>
      <w:r>
        <w:rPr>
          <w:rFonts w:ascii="宋体" w:hAnsi="宋体" w:cs="宋体" w:hint="eastAsia"/>
          <w:bCs/>
          <w:kern w:val="0"/>
          <w:sz w:val="24"/>
        </w:rPr>
        <w:t>．其他违反考场规则但作弊未遂的。</w:t>
      </w:r>
    </w:p>
    <w:p w:rsidR="00BF4485" w:rsidRDefault="00E81F1D">
      <w:pPr>
        <w:widowControl/>
        <w:spacing w:line="300" w:lineRule="auto"/>
        <w:ind w:firstLine="643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第七条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学生有下列行为之一者，应当认定为考试作弊，给予严重警告处分，同时取消该门课程考试成绩和正常补考资格：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1.</w:t>
      </w:r>
      <w:r>
        <w:rPr>
          <w:rFonts w:ascii="宋体" w:hAnsi="宋体" w:cs="宋体" w:hint="eastAsia"/>
          <w:kern w:val="0"/>
          <w:sz w:val="24"/>
          <w:szCs w:val="24"/>
        </w:rPr>
        <w:t>桌内、座位旁有翻开的或答卷下面垫有与考试课程内容有关的书籍、笔记、讲义、复习提纲等物品（不论看与否）；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利用文具盒、衣物或其他用品夹带与考试课程内容有关的笔记、复习提纲、纸条（不论看与否）或在其上抄录与考试课程有关内容（不论看与否）；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</w:t>
      </w:r>
      <w:r>
        <w:rPr>
          <w:rFonts w:ascii="宋体" w:hAnsi="宋体" w:cs="宋体" w:hint="eastAsia"/>
          <w:kern w:val="0"/>
          <w:sz w:val="24"/>
          <w:szCs w:val="24"/>
        </w:rPr>
        <w:t>在课桌、椅子上等处写有与考试课程有关的内容，考前未向监考教师报告请求处理（不论看与否）；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</w:t>
      </w:r>
      <w:r>
        <w:rPr>
          <w:rFonts w:ascii="宋体" w:hAnsi="宋体" w:cs="宋体" w:hint="eastAsia"/>
          <w:kern w:val="0"/>
          <w:sz w:val="24"/>
          <w:szCs w:val="24"/>
        </w:rPr>
        <w:t>衣服、身体上等处写有与考试课程有关的内容（不论看与否）；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>
        <w:rPr>
          <w:rFonts w:ascii="宋体" w:hAnsi="宋体" w:cs="宋体" w:hint="eastAsia"/>
          <w:kern w:val="0"/>
          <w:sz w:val="24"/>
          <w:szCs w:val="24"/>
        </w:rPr>
        <w:t>在允许使用的工具书上写有与考试课程相关的内容或夹带相关材料（不论是否抄用）；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6.</w:t>
      </w:r>
      <w:r>
        <w:rPr>
          <w:rFonts w:ascii="宋体" w:hAnsi="宋体" w:cs="宋体" w:hint="eastAsia"/>
          <w:kern w:val="0"/>
          <w:sz w:val="24"/>
          <w:szCs w:val="24"/>
        </w:rPr>
        <w:t>强拿他人试卷、草稿纸（不论是否抄用）；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7.</w:t>
      </w:r>
      <w:r>
        <w:rPr>
          <w:rFonts w:ascii="宋体" w:hAnsi="宋体" w:cs="宋体" w:hint="eastAsia"/>
          <w:spacing w:val="-6"/>
          <w:kern w:val="0"/>
          <w:sz w:val="24"/>
          <w:szCs w:val="24"/>
        </w:rPr>
        <w:t>为他人提供偷看机会或偷看、抄袭他人试卷或草稿纸；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8.</w:t>
      </w:r>
      <w:r>
        <w:rPr>
          <w:rFonts w:ascii="宋体" w:hAnsi="宋体" w:cs="宋体" w:hint="eastAsia"/>
          <w:kern w:val="0"/>
          <w:sz w:val="24"/>
          <w:szCs w:val="24"/>
        </w:rPr>
        <w:t>考试中直接或以借用工具书、文具、计算器、胶带纸等方式传接答卷或纸条；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9.</w:t>
      </w:r>
      <w:r>
        <w:rPr>
          <w:rFonts w:ascii="宋体" w:hAnsi="宋体" w:cs="宋体" w:hint="eastAsia"/>
          <w:kern w:val="0"/>
          <w:sz w:val="24"/>
          <w:szCs w:val="24"/>
        </w:rPr>
        <w:t>违反考场规则使用电子记事本、电子辞典、有存储功能的计算器；接听或使用手机等无线通讯工具查看、传递考试信息；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10.</w:t>
      </w:r>
      <w:r>
        <w:rPr>
          <w:rFonts w:ascii="宋体" w:hAnsi="宋体" w:cs="宋体" w:hint="eastAsia"/>
          <w:kern w:val="0"/>
          <w:sz w:val="24"/>
          <w:szCs w:val="24"/>
        </w:rPr>
        <w:t>在考场中以任何方式传递有关考试课程内容的信息（如传递与考试内容有关的纸条，或进行与考试内容有关的谈话、互相对答案等）；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11.</w:t>
      </w:r>
      <w:r>
        <w:rPr>
          <w:rFonts w:ascii="宋体" w:hAnsi="宋体" w:cs="宋体" w:hint="eastAsia"/>
          <w:kern w:val="0"/>
          <w:sz w:val="24"/>
          <w:szCs w:val="24"/>
        </w:rPr>
        <w:t>开卷考试中查看规定以外的参考资料，或交换与考试课程内容有关的资料；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12.</w:t>
      </w:r>
      <w:r>
        <w:rPr>
          <w:rFonts w:ascii="宋体" w:hAnsi="宋体" w:cs="宋体" w:hint="eastAsia"/>
          <w:kern w:val="0"/>
          <w:sz w:val="24"/>
          <w:szCs w:val="24"/>
        </w:rPr>
        <w:t>利用上厕所机会在考场外偷看有关考试课程内容的资料，或与他人交谈有关考试课程内容；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13.</w:t>
      </w:r>
      <w:r>
        <w:rPr>
          <w:rFonts w:ascii="宋体" w:hAnsi="宋体" w:cs="宋体" w:hint="eastAsia"/>
          <w:kern w:val="0"/>
          <w:sz w:val="24"/>
          <w:szCs w:val="24"/>
        </w:rPr>
        <w:t>涂改他人试卷姓名据为己有；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14.</w:t>
      </w:r>
      <w:r>
        <w:rPr>
          <w:rFonts w:ascii="宋体" w:hAnsi="宋体" w:cs="宋体" w:hint="eastAsia"/>
          <w:kern w:val="0"/>
          <w:sz w:val="24"/>
          <w:szCs w:val="24"/>
        </w:rPr>
        <w:t>其他形式的作弊行为。</w:t>
      </w:r>
    </w:p>
    <w:p w:rsidR="00BF4485" w:rsidRDefault="00E81F1D">
      <w:pPr>
        <w:widowControl/>
        <w:spacing w:line="300" w:lineRule="auto"/>
        <w:ind w:firstLine="63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第八条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经查实，学生有下列行为之一者，按考试作弊处</w:t>
      </w:r>
      <w:r>
        <w:rPr>
          <w:rFonts w:ascii="宋体" w:hAnsi="宋体" w:cs="宋体" w:hint="eastAsia"/>
          <w:kern w:val="0"/>
          <w:sz w:val="24"/>
          <w:szCs w:val="24"/>
        </w:rPr>
        <w:t>理，给予留校察看处分：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通过伪造证件、证明及其他材料获得考试资格或课程成绩；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利用不正当手段威胁、干扰教师评定成绩。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第九条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学生有下列行为之一者，应当认定为考试严重作弊，给予开除学籍处分：</w:t>
      </w:r>
    </w:p>
    <w:p w:rsidR="00BF4485" w:rsidRDefault="00E81F1D">
      <w:pPr>
        <w:widowControl/>
        <w:spacing w:line="30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>
        <w:rPr>
          <w:rFonts w:ascii="宋体" w:hAnsi="宋体" w:cs="宋体" w:hint="eastAsia"/>
          <w:kern w:val="0"/>
          <w:sz w:val="24"/>
          <w:szCs w:val="24"/>
        </w:rPr>
        <w:t>在考试前通过非法手段取得试卷或试题；</w:t>
      </w:r>
    </w:p>
    <w:p w:rsidR="00BF4485" w:rsidRDefault="00E81F1D">
      <w:pPr>
        <w:widowControl/>
        <w:spacing w:line="30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>
        <w:rPr>
          <w:rFonts w:ascii="宋体" w:hAnsi="宋体" w:cs="宋体" w:hint="eastAsia"/>
          <w:kern w:val="0"/>
          <w:sz w:val="24"/>
          <w:szCs w:val="24"/>
        </w:rPr>
        <w:t>在国家级、省级考试中使用通讯工具作弊；</w:t>
      </w:r>
    </w:p>
    <w:p w:rsidR="00BF4485" w:rsidRDefault="00E81F1D">
      <w:pPr>
        <w:widowControl/>
        <w:spacing w:line="30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</w:t>
      </w:r>
      <w:r>
        <w:rPr>
          <w:rFonts w:ascii="宋体" w:hAnsi="宋体" w:cs="宋体" w:hint="eastAsia"/>
          <w:kern w:val="0"/>
          <w:sz w:val="24"/>
          <w:szCs w:val="24"/>
        </w:rPr>
        <w:t>团伙作弊；</w:t>
      </w:r>
    </w:p>
    <w:p w:rsidR="00BF4485" w:rsidRDefault="00E81F1D">
      <w:pPr>
        <w:widowControl/>
        <w:spacing w:line="30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</w:t>
      </w:r>
      <w:r>
        <w:rPr>
          <w:rFonts w:ascii="宋体" w:hAnsi="宋体" w:cs="宋体" w:hint="eastAsia"/>
          <w:kern w:val="0"/>
          <w:sz w:val="24"/>
          <w:szCs w:val="24"/>
        </w:rPr>
        <w:t>其他情节严重、影响恶劣的作弊行为。</w:t>
      </w:r>
    </w:p>
    <w:p w:rsidR="00BF4485" w:rsidRDefault="00E81F1D">
      <w:pPr>
        <w:widowControl/>
        <w:spacing w:line="300" w:lineRule="auto"/>
        <w:ind w:firstLine="422"/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第三章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考试作弊的处理程序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lastRenderedPageBreak/>
        <w:t>第十条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对考试作弊的学生，监考人员应终止其考试，收回其试卷，并在试卷上注明作弊，令其退出考场。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第十一条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监考人员将作弊者的姓名、班级、学号、违纪作弊等情况在《考场记录表》中如实记录或写成书面材料并签名。</w:t>
      </w:r>
    </w:p>
    <w:p w:rsidR="00BF4485" w:rsidRDefault="00E81F1D">
      <w:pPr>
        <w:widowControl/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</w:rPr>
        <w:t>第十二条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考试结束后，监考教师将《考场记录表》、违反考试纪律的考试试卷和相关证据，送交教务处处理。</w:t>
      </w:r>
    </w:p>
    <w:p w:rsidR="00BF4485" w:rsidRDefault="00E81F1D">
      <w:pPr>
        <w:spacing w:line="300" w:lineRule="auto"/>
        <w:ind w:firstLine="422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第十三条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szCs w:val="24"/>
        </w:rPr>
        <w:t>教务处对学生违纪或作弊的事实和证据进行核查，</w:t>
      </w:r>
      <w:r>
        <w:rPr>
          <w:rFonts w:ascii="宋体" w:hAnsi="宋体" w:cs="宋体" w:hint="eastAsia"/>
          <w:kern w:val="0"/>
          <w:sz w:val="24"/>
          <w:szCs w:val="24"/>
        </w:rPr>
        <w:t>做出通报批评，并将有关材料送交学生工作处处理</w:t>
      </w:r>
      <w:r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:rsidR="00BF4485" w:rsidRDefault="00E81F1D">
      <w:pPr>
        <w:spacing w:line="300" w:lineRule="auto"/>
        <w:ind w:firstLine="422"/>
        <w:rPr>
          <w:rFonts w:ascii="宋体" w:hAnsi="宋体" w:cs="宋体"/>
          <w:bCs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第十四条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学生工作处依据教务处的核查情况，根据本办法提出处理意见，并报校长办公会议研究决定给予相应的处分决定。</w:t>
      </w:r>
    </w:p>
    <w:p w:rsidR="00BF4485" w:rsidRDefault="00E81F1D">
      <w:pPr>
        <w:widowControl/>
        <w:spacing w:line="300" w:lineRule="auto"/>
        <w:ind w:firstLineChars="196" w:firstLine="472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第十五条</w:t>
      </w: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由学生所在系将处分决定书送达学生本人。如学生对处分决定仍有异议，可在接到处分决定书之日</w:t>
      </w:r>
      <w:r>
        <w:rPr>
          <w:rFonts w:hint="eastAsia"/>
          <w:sz w:val="24"/>
          <w:szCs w:val="24"/>
        </w:rPr>
        <w:t>起五个工作日内，向学校学生申诉处理委员会提出书面申诉。学生申诉的办理按照《山东中医药高等专科学校学生申诉处理办法》有关规定执行。逾期未申诉的，视同放弃申诉处理。</w:t>
      </w:r>
    </w:p>
    <w:p w:rsidR="00BF4485" w:rsidRDefault="00E81F1D">
      <w:pPr>
        <w:widowControl/>
        <w:spacing w:line="300" w:lineRule="auto"/>
        <w:ind w:firstLine="630"/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第十六条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本办法自发文之日起执行，已有管理规定中凡与本办法不一致的，以本办法为准。在执行过程中涉及其它有关未尽事</w:t>
      </w:r>
      <w:bookmarkStart w:id="0" w:name="_GoBack"/>
      <w:bookmarkEnd w:id="0"/>
      <w:r>
        <w:rPr>
          <w:rFonts w:hint="eastAsia"/>
          <w:sz w:val="24"/>
          <w:szCs w:val="24"/>
        </w:rPr>
        <w:t>宜，由教务处负责解释。</w:t>
      </w:r>
    </w:p>
    <w:p w:rsidR="00BF4485" w:rsidRDefault="00BF4485">
      <w:pPr>
        <w:spacing w:line="300" w:lineRule="auto"/>
      </w:pPr>
    </w:p>
    <w:p w:rsidR="00BF4485" w:rsidRDefault="00E81F1D">
      <w:pPr>
        <w:spacing w:line="30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</w:t>
      </w:r>
      <w:r w:rsidR="002913D5">
        <w:rPr>
          <w:rFonts w:ascii="宋体" w:hAnsi="宋体" w:hint="eastAsia"/>
          <w:sz w:val="24"/>
          <w:szCs w:val="24"/>
        </w:rPr>
        <w:t>23</w:t>
      </w:r>
      <w:r>
        <w:rPr>
          <w:rFonts w:ascii="宋体" w:hAnsi="宋体" w:hint="eastAsia"/>
          <w:sz w:val="24"/>
          <w:szCs w:val="24"/>
        </w:rPr>
        <w:t>年7</w:t>
      </w:r>
      <w:r>
        <w:rPr>
          <w:rFonts w:ascii="宋体" w:hAnsi="宋体" w:hint="eastAsia"/>
          <w:sz w:val="24"/>
          <w:szCs w:val="24"/>
        </w:rPr>
        <w:t>月</w:t>
      </w:r>
    </w:p>
    <w:p w:rsidR="00BF4485" w:rsidRDefault="00BF4485"/>
    <w:sectPr w:rsidR="00BF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YjMzZTI3N2FiZjMwNTBkMmY3ZjI3NDJlMDI5MTMifQ=="/>
  </w:docVars>
  <w:rsids>
    <w:rsidRoot w:val="34CF1A93"/>
    <w:rsid w:val="002913D5"/>
    <w:rsid w:val="00BF4485"/>
    <w:rsid w:val="00E81F1D"/>
    <w:rsid w:val="34CF1A93"/>
    <w:rsid w:val="4B32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阳光一米</dc:creator>
  <cp:lastModifiedBy>admin</cp:lastModifiedBy>
  <cp:revision>3</cp:revision>
  <dcterms:created xsi:type="dcterms:W3CDTF">2022-09-20T01:34:00Z</dcterms:created>
  <dcterms:modified xsi:type="dcterms:W3CDTF">2023-07-12T06:55:00Z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AD24A34048954C5687ED3B8E7302F36E</vt:lpwstr>
  </property>
</Properties>
</file>