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山东中医药高等专科学校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食堂卫生安全工作应急预案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有效应急处置学校内可能发生的食品安全卫生事故，确保事故处理工作高效，有序地进行，最大限度地减轻事故造成的损失，切实保障师生的生命安全，维护学校社会稳定促进学校教育的健康发展，特制定本应急预案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一、领导机构与职责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1.成立学校食品安全卫生工作领导小组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组  长：战文翔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杨春涛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副组长：史  梅  田  雷  耿少平  王  亭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于晓斌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1920" w:firstLineChars="6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荆雪宁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员：全校各部门行政、党务领导负责人及餐饮公司负责人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领导小组下设办公室：</w:t>
      </w:r>
    </w:p>
    <w:p>
      <w:pPr>
        <w:ind w:firstLine="63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主任：</w:t>
      </w:r>
      <w:r>
        <w:rPr>
          <w:rFonts w:hint="eastAsia" w:ascii="仿宋" w:hAnsi="仿宋" w:eastAsia="仿宋"/>
          <w:sz w:val="32"/>
          <w:szCs w:val="32"/>
          <w:lang w:eastAsia="zh-CN"/>
        </w:rPr>
        <w:t>刘灵勇</w:t>
      </w:r>
    </w:p>
    <w:p>
      <w:pPr>
        <w:ind w:firstLine="63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成员：秦介波  王梅竹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赵超</w:t>
      </w:r>
    </w:p>
    <w:p>
      <w:pPr>
        <w:ind w:firstLine="63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2.机构职责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领导小组负责学校食品安全卫生工作，根据上级文件精神及学校实际，研究制定工作意见，并对办公室、预防检查小组工作提出指导性意见。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统一指挥食品安全卫生事故处理，协调各方力量进行应急救援，控制事态发展。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统一组织事故善后处理工作，落实整改措施，尽快恢复学校正常教育、教学秩序。定期组织学校食品安全卫生工作总结、研讨。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指令、组织学校各部门定期对安全隐患进行摸底、排查，责令相关部门及时排除安全隐患或及时上报。</w:t>
      </w:r>
    </w:p>
    <w:p>
      <w:pPr>
        <w:ind w:firstLine="63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3.办公室职责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发上级文件和学校制订的各项文件、通知，指导餐饮公司或相关人员实施应急处理预案，按到事故报告，立即向领导小组（组长）报告，随时掌握应急处理进展情况，协调各方关系，具体负责人员调度，组织后勤保障，保障应急处理工作有序进行。根据工作计划和领导小组的指示，在学校有计划有组织的开展食品卫生的宣传预防工作，并组织有关人员对开展工作的情况进行定期的检查，及时向领导小组反馈检查情况，提出阶段性工作建议。</w:t>
      </w:r>
    </w:p>
    <w:p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二、日常工作开展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1.完善制度。</w:t>
      </w:r>
      <w:r>
        <w:rPr>
          <w:rFonts w:hint="eastAsia" w:ascii="仿宋" w:hAnsi="仿宋" w:eastAsia="仿宋"/>
          <w:sz w:val="32"/>
          <w:szCs w:val="32"/>
        </w:rPr>
        <w:t>根据实际情况不断修订完善学校的《食堂管理规定》（鲁中高校字〔2019〕46号）。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2.强化督查。</w:t>
      </w:r>
      <w:r>
        <w:rPr>
          <w:rFonts w:hint="eastAsia" w:ascii="仿宋" w:hAnsi="仿宋" w:eastAsia="仿宋"/>
          <w:sz w:val="32"/>
          <w:szCs w:val="32"/>
        </w:rPr>
        <w:t>在领导小组的具体指导下，以各项食品卫生制度落实为重点，结合学校其他安全工作进行定期和不定期的督查，督查结果以通报的形式反馈到学校和餐饮公司。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3.落实职责。</w:t>
      </w:r>
      <w:r>
        <w:rPr>
          <w:rFonts w:hint="eastAsia" w:ascii="仿宋" w:hAnsi="仿宋" w:eastAsia="仿宋"/>
          <w:sz w:val="32"/>
          <w:szCs w:val="32"/>
        </w:rPr>
        <w:t>校长为学校食品卫生安全第一责任人，安全监督员为直接责任人，食堂管理人员和从业人员分别在自己的岗位职责内负责，实行学校食品安全事故责任追究制。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4.加强教育。</w:t>
      </w:r>
      <w:r>
        <w:rPr>
          <w:rFonts w:hint="eastAsia" w:ascii="仿宋" w:hAnsi="仿宋" w:eastAsia="仿宋"/>
          <w:sz w:val="32"/>
          <w:szCs w:val="32"/>
        </w:rPr>
        <w:t>加强对广大师生和食堂从业人员的食品卫生知识宣传教育，通过举办专题知识培训班来丰富卫生知识，增强卫生意识，提高自觉性和责任感。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5.添置设备。</w:t>
      </w:r>
      <w:r>
        <w:rPr>
          <w:rFonts w:hint="eastAsia" w:ascii="仿宋" w:hAnsi="仿宋" w:eastAsia="仿宋"/>
          <w:sz w:val="32"/>
          <w:szCs w:val="32"/>
        </w:rPr>
        <w:t>学校要对照配备标准，逐步完善和提高食品卫生设施的配备。</w:t>
      </w:r>
    </w:p>
    <w:p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三、事故应急处理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1.报告制度。</w:t>
      </w:r>
      <w:r>
        <w:rPr>
          <w:rFonts w:hint="eastAsia" w:ascii="仿宋" w:hAnsi="仿宋" w:eastAsia="仿宋"/>
          <w:sz w:val="32"/>
          <w:szCs w:val="32"/>
        </w:rPr>
        <w:t>食品卫生安全事故发生后必须及时上报。具体为师生发现少量（5人以下）轻度症状（如呕吐、腹泻）送校医院治疗并及时逐级报告。发现较严重食品卫生事故（指出现严重食物中毒症状者或出现5人以上相同症状的群体发病情况）应立即向领导小组（组长）报告。由领导小组向上级及当地政府报告，同时立即启动学校食品安全卫生应急预案。在事故处理中根据实际情况建立定时报告制度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2.救援措施。</w:t>
      </w:r>
      <w:r>
        <w:rPr>
          <w:rFonts w:hint="eastAsia" w:ascii="仿宋" w:hAnsi="仿宋" w:eastAsia="仿宋"/>
          <w:sz w:val="32"/>
          <w:szCs w:val="32"/>
        </w:rPr>
        <w:t>一旦发生较严重的学校食品卫生安全事故，由校长负责救援指挥，立即启动学校应急预案，按照预备方案，各就各位，组织救援行动。初步摸清症状，群体发病的还应彻查事故原因，排查发病人员，并建立动态性名册，防止遗漏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3.医疗援救。</w:t>
      </w:r>
      <w:r>
        <w:rPr>
          <w:rFonts w:hint="eastAsia" w:ascii="仿宋" w:hAnsi="仿宋" w:eastAsia="仿宋"/>
          <w:sz w:val="32"/>
          <w:szCs w:val="32"/>
        </w:rPr>
        <w:t>学校发生较严重的食品卫生安全事故，应立即向就近医疗机和卫生防疫部门发出医疗求援，并拨打“120”医疗抢救电话。要及时果断将发病人员送到医院抢救。主动向医疗人员报告发病情况，做好秩序维护等工作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4.联系家长。</w:t>
      </w:r>
      <w:r>
        <w:rPr>
          <w:rFonts w:hint="eastAsia" w:ascii="仿宋" w:hAnsi="仿宋" w:eastAsia="仿宋"/>
          <w:sz w:val="32"/>
          <w:szCs w:val="32"/>
        </w:rPr>
        <w:t>学校发生较严重的食品卫生安全事故，应及时与发病学生家长取得联系，如实说明发病情况，不盲目猜测。做好学生家长思想安抚，防止过激行为发生。设立家长联络处，及时解答家长提出的问题，力所能及地为家长做好服务工作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5.病源保护。</w:t>
      </w:r>
      <w:r>
        <w:rPr>
          <w:rFonts w:hint="eastAsia" w:ascii="仿宋" w:hAnsi="仿宋" w:eastAsia="仿宋"/>
          <w:sz w:val="32"/>
          <w:szCs w:val="32"/>
        </w:rPr>
        <w:t>学校发生较严重的食品卫生安全事故后，应立即封存食堂菜宥样品、可疑食品，以便及时查找致病原因。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6.人员调度。</w:t>
      </w:r>
      <w:r>
        <w:rPr>
          <w:rFonts w:hint="eastAsia" w:ascii="仿宋" w:hAnsi="仿宋" w:eastAsia="仿宋"/>
          <w:sz w:val="32"/>
          <w:szCs w:val="32"/>
        </w:rPr>
        <w:t>事故应急处理人员由领导小组组长统一调度，办公室具体安排，必要时可向卫生防疫部门抽调人员支援事故处理。明确分工，落实责任，听从指挥，确保到位。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7.信息公开。</w:t>
      </w:r>
      <w:r>
        <w:rPr>
          <w:rFonts w:hint="eastAsia" w:ascii="仿宋" w:hAnsi="仿宋" w:eastAsia="仿宋"/>
          <w:sz w:val="32"/>
          <w:szCs w:val="32"/>
        </w:rPr>
        <w:t>保证广大师生和家长在事故发生和处理过程中的知情权，及时、准确的做好信息公开，并如实向上级部门汇报，不瞒报、谎报。对一些谣传也要及时澄清，避免不必要的误解。</w:t>
      </w:r>
    </w:p>
    <w:p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四、事故责任追究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1.对导致事故起因的相关责任人进行严肃追究。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2.对事故瞒报、谎报和不及时上报的行为进行严肃追究。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3.以事故处理中的玩忽职守，推诿扯皮等影响应急方案顺利实施的行为进行严肃追究。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330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jNzkxOTA2NGMyYzUwMzUyZjBhY2UwMmYxY2MyYjUifQ=="/>
  </w:docVars>
  <w:rsids>
    <w:rsidRoot w:val="008A7EDA"/>
    <w:rsid w:val="000A6A0C"/>
    <w:rsid w:val="00100B79"/>
    <w:rsid w:val="003029AC"/>
    <w:rsid w:val="003C7E7E"/>
    <w:rsid w:val="00404004"/>
    <w:rsid w:val="0053643B"/>
    <w:rsid w:val="0054744B"/>
    <w:rsid w:val="0063553F"/>
    <w:rsid w:val="006B3D9F"/>
    <w:rsid w:val="007048D1"/>
    <w:rsid w:val="0077202C"/>
    <w:rsid w:val="007D2F05"/>
    <w:rsid w:val="008A7EDA"/>
    <w:rsid w:val="008F1B6A"/>
    <w:rsid w:val="00A8355B"/>
    <w:rsid w:val="00AF1EEB"/>
    <w:rsid w:val="00C61D4E"/>
    <w:rsid w:val="00C76294"/>
    <w:rsid w:val="00DC55FE"/>
    <w:rsid w:val="00E44556"/>
    <w:rsid w:val="00F605A4"/>
    <w:rsid w:val="00F8534C"/>
    <w:rsid w:val="00FD4F45"/>
    <w:rsid w:val="15F50B9F"/>
    <w:rsid w:val="40725233"/>
    <w:rsid w:val="657B7555"/>
    <w:rsid w:val="78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1741</Words>
  <Characters>1765</Characters>
  <Lines>13</Lines>
  <Paragraphs>3</Paragraphs>
  <TotalTime>0</TotalTime>
  <ScaleCrop>false</ScaleCrop>
  <LinksUpToDate>false</LinksUpToDate>
  <CharactersWithSpaces>1797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2019-08-27T01:28:00Z</dcterms:created>
  <dc:creator>Windows 用户</dc:creator>
  <cp:lastModifiedBy>Treasure</cp:lastModifiedBy>
  <dcterms:modified xsi:type="dcterms:W3CDTF">2023-07-12T07:15:13Z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64A1B4C7B9B940508B9E7A37EF2E712C</vt:lpwstr>
  </property>
</Properties>
</file>